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4F" w:rsidRPr="0009704F" w:rsidRDefault="0009704F" w:rsidP="000970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UNITED STATES DEPARTMENT OF EDUCATION</w:t>
      </w:r>
    </w:p>
    <w:p w:rsidR="0009704F" w:rsidRPr="0009704F" w:rsidRDefault="0009704F" w:rsidP="000970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WASHINGTON, D.C. 20202</w:t>
      </w:r>
    </w:p>
    <w:p w:rsidR="0009704F" w:rsidRPr="0009704F" w:rsidRDefault="0009704F" w:rsidP="000970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September 2020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INTER AMERICAN UNIVERSITY OF       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OPE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ID:                          042509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PUERTO RICO - SCHOOL OF LAW         </w:t>
      </w:r>
      <w:bookmarkStart w:id="0" w:name="_GoBack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FY 2017 Cohort Default Rate:        </w:t>
      </w:r>
      <w:bookmarkEnd w:id="0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1.6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170 FEDERICO COSTA STREET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HATO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REY, PR 00936-8351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SUBJECT: FISCAL YEAR 2017 OFFICIAL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COHORT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DEFAULT </w:t>
      </w:r>
      <w:r>
        <w:rPr>
          <w:rFonts w:ascii="Times New Roman" w:hAnsi="Times New Roman" w:cs="Times New Roman"/>
          <w:sz w:val="24"/>
          <w:szCs w:val="24"/>
          <w:lang w:val="en-US"/>
        </w:rPr>
        <w:t>RATE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Dear President: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This letter serves as official notification of your school's fiscal year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(FY) 2017 official cohort default rate 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>) data.  According to the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Higher Education Act of 1965 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HEA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), as amended, the Higher Education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Reconciliation Act of 2005 (HERA), Pub.L.109-71 and the Department of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Education's (Department) regulations, your school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is not subject to any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sanctions based on your school's FY 2017 CDR.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Schools with a cohort default rate of less than 1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5.0 percent for each of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the three most recent fiscal years for which data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are available, including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eligible foreign schools, may disburse, in a sing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le installment, loans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that are made for one semester, one trimester, on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e quarter, or a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four-month period.  Such a school is also no long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er required to delay the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delivery or disbursement of the first disbursemen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t of a loan for 30 days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first-time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>, first-year undergraduate borrower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s. Once your school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receives notice from the Department that your sch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ool's official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15.0 percent or greater, this benefit will end within 30 calendar days of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notification.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For schools that have one or more borrowers that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entered into repayment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during the FY 2017 period, the accompanying loan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record detail report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LRDR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) includes information on the loans made </w:t>
      </w: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students for attendance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at your school under the Federal Family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Loan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FFEL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Program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and/or William D. Ford Federal Direct Loan (Direc</w:t>
      </w:r>
      <w:r>
        <w:rPr>
          <w:rFonts w:ascii="Times New Roman" w:hAnsi="Times New Roman" w:cs="Times New Roman"/>
          <w:sz w:val="24"/>
          <w:szCs w:val="24"/>
          <w:lang w:val="en-US"/>
        </w:rPr>
        <w:t>t Loan) Program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The         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Department's records indicate that all the loans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included in the report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entered into repayment during the FY 2017 period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includes October 1,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2016 through September 30, 2017 and defaulted by September 30, 2019.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After reviewing your official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LRDR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, your school has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opportunity to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appeal and or adjust the underlying data included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your CDR.  Schools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must submit their Loan Servicing Appeal, Uncorrec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ted Data Adjustment and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New Data Adjustment requests using the electronic Cohort Default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Rate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Appeals system 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eCDR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Appeals). Specifically, the system allows schools to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electronically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submit these challenges and adjust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ment requests during the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cohort default rate cycle. Likewise, data mana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gers and Federal Student Aid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(FSA) can electronically view and respond to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submitted challenges and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adjustment requests accordingly.  Due to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schools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being asked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to submit their Participation Rate Appeal, Econom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ically Disadvantaged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Appeal, and Erroneous Data Appeal via email to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Department to the email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address provided below.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Please note that if a technical problem caused by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Department results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in an inability to access the data, schools have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five business days from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the receipt of the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eCDR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notification package to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otify Partner Eligibility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and Oversight 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PEO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) services at the email address given below.  All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schools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must meet the established submission 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frames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adjustments and appeals.  The Department will not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adjustments and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appeals that any school submits outside of the established timeframes.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>If you have any questions about your FY 2017 offi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cial school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process, please refer to our frequently asked 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stions at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https://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ifap.ed.gov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faq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If you have further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questions you may refer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to the Cohort Default Rate Guide (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CDRG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>) or contac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(202)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377-4259 or via email at </w:t>
      </w:r>
      <w:proofErr w:type="spellStart"/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fsa.schools.default.mana</w:t>
      </w:r>
      <w:r>
        <w:rPr>
          <w:rFonts w:ascii="Times New Roman" w:hAnsi="Times New Roman" w:cs="Times New Roman"/>
          <w:sz w:val="24"/>
          <w:szCs w:val="24"/>
          <w:lang w:val="en-US"/>
        </w:rPr>
        <w:t>gement@ed.gov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You may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also visit our website https://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ifap.ed.gov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wh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may find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CDRG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>which is a primary reference source for schools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understand the cohort </w:t>
      </w: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default rates and processes.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Sincerely,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Marcus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DeCosta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Director, Cohort Default Rates Group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Partner Eligibility and Oversight Services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Deborah Harry, Executive Officer, Partner Participation and Oversight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Special note for schools with 29 or fewer borrowers entering repayment for      </w:t>
      </w:r>
    </w:p>
    <w:p w:rsidR="0009704F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FY 2017 period: Please refer to page 2 of the </w:t>
      </w:r>
      <w:proofErr w:type="spellStart"/>
      <w:r w:rsidRPr="0009704F">
        <w:rPr>
          <w:rFonts w:ascii="Times New Roman" w:hAnsi="Times New Roman" w:cs="Times New Roman"/>
          <w:sz w:val="24"/>
          <w:szCs w:val="24"/>
          <w:lang w:val="en-US"/>
        </w:rPr>
        <w:t>CDRG</w:t>
      </w:r>
      <w:proofErr w:type="spell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for information          </w:t>
      </w:r>
    </w:p>
    <w:p w:rsidR="006C1F23" w:rsidRPr="0009704F" w:rsidRDefault="0009704F" w:rsidP="000970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704F">
        <w:rPr>
          <w:rFonts w:ascii="Times New Roman" w:hAnsi="Times New Roman" w:cs="Times New Roman"/>
          <w:sz w:val="24"/>
          <w:szCs w:val="24"/>
          <w:lang w:val="en-US"/>
        </w:rPr>
        <w:t>regarding</w:t>
      </w:r>
      <w:proofErr w:type="gramEnd"/>
      <w:r w:rsidRPr="0009704F">
        <w:rPr>
          <w:rFonts w:ascii="Times New Roman" w:hAnsi="Times New Roman" w:cs="Times New Roman"/>
          <w:sz w:val="24"/>
          <w:szCs w:val="24"/>
          <w:lang w:val="en-US"/>
        </w:rPr>
        <w:t xml:space="preserve"> the average rate formula and calculation.                             </w:t>
      </w:r>
    </w:p>
    <w:sectPr w:rsidR="006C1F23" w:rsidRPr="0009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F"/>
    <w:rsid w:val="0009704F"/>
    <w:rsid w:val="000B17FF"/>
    <w:rsid w:val="003055A2"/>
    <w:rsid w:val="00431F93"/>
    <w:rsid w:val="00437B6E"/>
    <w:rsid w:val="00670C19"/>
    <w:rsid w:val="0076483D"/>
    <w:rsid w:val="008043A0"/>
    <w:rsid w:val="008447FC"/>
    <w:rsid w:val="00852C9D"/>
    <w:rsid w:val="00855CE8"/>
    <w:rsid w:val="008C770D"/>
    <w:rsid w:val="008E3BAC"/>
    <w:rsid w:val="00947DDC"/>
    <w:rsid w:val="00981F60"/>
    <w:rsid w:val="009E2636"/>
    <w:rsid w:val="00A407DB"/>
    <w:rsid w:val="00AF39D5"/>
    <w:rsid w:val="00B57B6C"/>
    <w:rsid w:val="00C85326"/>
    <w:rsid w:val="00E365F2"/>
    <w:rsid w:val="00E73B3F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2F70"/>
  <w15:chartTrackingRefBased/>
  <w15:docId w15:val="{C140562C-E869-4D89-A5CB-3ACFEC21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Nevárez, Ricardo</dc:creator>
  <cp:keywords/>
  <dc:description/>
  <cp:lastModifiedBy>Crespo Nevárez, Ricardo</cp:lastModifiedBy>
  <cp:revision>1</cp:revision>
  <dcterms:created xsi:type="dcterms:W3CDTF">2020-09-28T18:59:00Z</dcterms:created>
  <dcterms:modified xsi:type="dcterms:W3CDTF">2020-09-28T19:09:00Z</dcterms:modified>
</cp:coreProperties>
</file>